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40337" w14:textId="77777777" w:rsidR="009023A9" w:rsidRDefault="000C27C4">
      <w:pPr>
        <w:pStyle w:val="Title"/>
        <w:spacing w:before="64"/>
      </w:pPr>
      <w:r>
        <w:t>INFORMAŢII</w:t>
      </w:r>
    </w:p>
    <w:p w14:paraId="171C19B1" w14:textId="77777777" w:rsidR="009023A9" w:rsidRDefault="000C27C4">
      <w:pPr>
        <w:pStyle w:val="Title"/>
        <w:ind w:left="1147"/>
      </w:pPr>
      <w:r>
        <w:t>PRIVIND</w:t>
      </w:r>
      <w:r>
        <w:rPr>
          <w:spacing w:val="-2"/>
        </w:rPr>
        <w:t xml:space="preserve"> </w:t>
      </w:r>
      <w:r>
        <w:t>MODUL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DESFĂŞURARE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PROBELOR</w:t>
      </w:r>
    </w:p>
    <w:p w14:paraId="2C12646F" w14:textId="77777777" w:rsidR="009023A9" w:rsidRDefault="000C27C4">
      <w:pPr>
        <w:pStyle w:val="Heading1"/>
        <w:spacing w:before="277"/>
        <w:ind w:right="98"/>
        <w:rPr>
          <w:u w:val="none"/>
        </w:rPr>
      </w:pPr>
      <w:r>
        <w:rPr>
          <w:u w:val="thick"/>
        </w:rPr>
        <w:t>Accesul elevilor în sali este permis, cel mai târziu cu 30 de minute înainte de începerea probei, respectiv</w:t>
      </w:r>
      <w:r>
        <w:rPr>
          <w:spacing w:val="1"/>
          <w:u w:val="none"/>
        </w:rPr>
        <w:t xml:space="preserve"> </w:t>
      </w:r>
      <w:r>
        <w:rPr>
          <w:u w:val="thick"/>
        </w:rPr>
        <w:t>până</w:t>
      </w:r>
      <w:r>
        <w:rPr>
          <w:spacing w:val="-2"/>
          <w:u w:val="thick"/>
        </w:rPr>
        <w:t xml:space="preserve"> </w:t>
      </w:r>
      <w:r>
        <w:rPr>
          <w:u w:val="thick"/>
        </w:rPr>
        <w:t>la ora 8:30, în</w:t>
      </w:r>
      <w:r>
        <w:rPr>
          <w:spacing w:val="-1"/>
          <w:u w:val="thick"/>
        </w:rPr>
        <w:t xml:space="preserve"> </w:t>
      </w:r>
      <w:r>
        <w:rPr>
          <w:u w:val="thick"/>
        </w:rPr>
        <w:t>fiecare zi în</w:t>
      </w:r>
      <w:r>
        <w:rPr>
          <w:spacing w:val="-1"/>
          <w:u w:val="thick"/>
        </w:rPr>
        <w:t xml:space="preserve"> </w:t>
      </w:r>
      <w:r>
        <w:rPr>
          <w:u w:val="thick"/>
        </w:rPr>
        <w:t>care</w:t>
      </w:r>
      <w:r>
        <w:rPr>
          <w:spacing w:val="-1"/>
          <w:u w:val="thick"/>
        </w:rPr>
        <w:t xml:space="preserve"> </w:t>
      </w:r>
      <w:r>
        <w:rPr>
          <w:u w:val="thick"/>
        </w:rPr>
        <w:t>se</w:t>
      </w:r>
      <w:r>
        <w:rPr>
          <w:spacing w:val="-1"/>
          <w:u w:val="thick"/>
        </w:rPr>
        <w:t xml:space="preserve"> </w:t>
      </w:r>
      <w:r>
        <w:rPr>
          <w:u w:val="thick"/>
        </w:rPr>
        <w:t>desfăşoară</w:t>
      </w:r>
      <w:r>
        <w:rPr>
          <w:spacing w:val="-1"/>
          <w:u w:val="thick"/>
        </w:rPr>
        <w:t xml:space="preserve"> </w:t>
      </w:r>
      <w:r>
        <w:rPr>
          <w:u w:val="thick"/>
        </w:rPr>
        <w:t>probele</w:t>
      </w:r>
      <w:r>
        <w:rPr>
          <w:spacing w:val="-1"/>
          <w:u w:val="thick"/>
        </w:rPr>
        <w:t xml:space="preserve"> </w:t>
      </w:r>
      <w:r>
        <w:rPr>
          <w:u w:val="thick"/>
        </w:rPr>
        <w:t>scrise</w:t>
      </w:r>
      <w:r>
        <w:rPr>
          <w:u w:val="none"/>
        </w:rPr>
        <w:t>.</w:t>
      </w:r>
    </w:p>
    <w:p w14:paraId="58A3B497" w14:textId="77777777" w:rsidR="009023A9" w:rsidRPr="00493225" w:rsidRDefault="000C27C4">
      <w:pPr>
        <w:spacing w:before="138"/>
        <w:ind w:left="107" w:right="99"/>
        <w:jc w:val="both"/>
        <w:rPr>
          <w:sz w:val="24"/>
        </w:rPr>
      </w:pPr>
      <w:r w:rsidRPr="00493225">
        <w:rPr>
          <w:b/>
          <w:sz w:val="24"/>
        </w:rPr>
        <w:t>Probele</w:t>
      </w:r>
      <w:r w:rsidRPr="00493225">
        <w:rPr>
          <w:b/>
          <w:spacing w:val="25"/>
          <w:sz w:val="24"/>
        </w:rPr>
        <w:t xml:space="preserve"> </w:t>
      </w:r>
      <w:r w:rsidRPr="00493225">
        <w:rPr>
          <w:b/>
          <w:sz w:val="24"/>
        </w:rPr>
        <w:t>scrise</w:t>
      </w:r>
      <w:r w:rsidRPr="00493225">
        <w:rPr>
          <w:b/>
          <w:spacing w:val="26"/>
          <w:sz w:val="24"/>
        </w:rPr>
        <w:t xml:space="preserve"> </w:t>
      </w:r>
      <w:r w:rsidRPr="00493225">
        <w:rPr>
          <w:b/>
          <w:sz w:val="24"/>
        </w:rPr>
        <w:t>pentru</w:t>
      </w:r>
      <w:r w:rsidRPr="00493225">
        <w:rPr>
          <w:b/>
          <w:spacing w:val="24"/>
          <w:sz w:val="24"/>
        </w:rPr>
        <w:t xml:space="preserve"> </w:t>
      </w:r>
      <w:r w:rsidRPr="00493225">
        <w:rPr>
          <w:b/>
          <w:sz w:val="24"/>
        </w:rPr>
        <w:t>Evaluarea</w:t>
      </w:r>
      <w:r w:rsidRPr="00493225">
        <w:rPr>
          <w:b/>
          <w:spacing w:val="25"/>
          <w:sz w:val="24"/>
        </w:rPr>
        <w:t xml:space="preserve"> </w:t>
      </w:r>
      <w:r w:rsidRPr="00493225">
        <w:rPr>
          <w:b/>
          <w:sz w:val="24"/>
        </w:rPr>
        <w:t>Națională</w:t>
      </w:r>
      <w:r w:rsidRPr="00493225">
        <w:rPr>
          <w:b/>
          <w:spacing w:val="25"/>
          <w:sz w:val="24"/>
        </w:rPr>
        <w:t xml:space="preserve"> </w:t>
      </w:r>
      <w:r w:rsidRPr="00493225">
        <w:rPr>
          <w:b/>
          <w:sz w:val="24"/>
        </w:rPr>
        <w:t>încep</w:t>
      </w:r>
      <w:r w:rsidRPr="00493225">
        <w:rPr>
          <w:b/>
          <w:spacing w:val="26"/>
          <w:sz w:val="24"/>
        </w:rPr>
        <w:t xml:space="preserve"> </w:t>
      </w:r>
      <w:r w:rsidRPr="00493225">
        <w:rPr>
          <w:b/>
          <w:sz w:val="24"/>
        </w:rPr>
        <w:t>la</w:t>
      </w:r>
      <w:r w:rsidRPr="00493225">
        <w:rPr>
          <w:b/>
          <w:spacing w:val="26"/>
          <w:sz w:val="24"/>
        </w:rPr>
        <w:t xml:space="preserve"> </w:t>
      </w:r>
      <w:r w:rsidRPr="00493225">
        <w:rPr>
          <w:b/>
          <w:sz w:val="24"/>
        </w:rPr>
        <w:t>ora</w:t>
      </w:r>
      <w:r w:rsidRPr="00493225">
        <w:rPr>
          <w:b/>
          <w:spacing w:val="25"/>
          <w:sz w:val="24"/>
        </w:rPr>
        <w:t xml:space="preserve"> </w:t>
      </w:r>
      <w:r w:rsidRPr="00493225">
        <w:rPr>
          <w:b/>
          <w:sz w:val="24"/>
        </w:rPr>
        <w:t>09:00</w:t>
      </w:r>
      <w:r w:rsidRPr="00493225">
        <w:rPr>
          <w:sz w:val="24"/>
        </w:rPr>
        <w:t>,</w:t>
      </w:r>
      <w:r w:rsidRPr="00493225">
        <w:rPr>
          <w:spacing w:val="26"/>
          <w:sz w:val="24"/>
        </w:rPr>
        <w:t xml:space="preserve"> </w:t>
      </w:r>
      <w:r w:rsidRPr="00493225">
        <w:rPr>
          <w:sz w:val="24"/>
        </w:rPr>
        <w:t>moment</w:t>
      </w:r>
      <w:r w:rsidRPr="00493225">
        <w:rPr>
          <w:spacing w:val="25"/>
          <w:sz w:val="24"/>
        </w:rPr>
        <w:t xml:space="preserve"> </w:t>
      </w:r>
      <w:r w:rsidRPr="00493225">
        <w:rPr>
          <w:sz w:val="24"/>
        </w:rPr>
        <w:t>în</w:t>
      </w:r>
      <w:r w:rsidRPr="00493225">
        <w:rPr>
          <w:spacing w:val="26"/>
          <w:sz w:val="24"/>
        </w:rPr>
        <w:t xml:space="preserve"> </w:t>
      </w:r>
      <w:r w:rsidRPr="00493225">
        <w:rPr>
          <w:sz w:val="24"/>
        </w:rPr>
        <w:t>care</w:t>
      </w:r>
      <w:r w:rsidRPr="00493225">
        <w:rPr>
          <w:spacing w:val="25"/>
          <w:sz w:val="24"/>
        </w:rPr>
        <w:t xml:space="preserve"> </w:t>
      </w:r>
      <w:r w:rsidRPr="00493225">
        <w:rPr>
          <w:sz w:val="24"/>
        </w:rPr>
        <w:t>se</w:t>
      </w:r>
      <w:r w:rsidRPr="00493225">
        <w:rPr>
          <w:spacing w:val="26"/>
          <w:sz w:val="24"/>
        </w:rPr>
        <w:t xml:space="preserve"> </w:t>
      </w:r>
      <w:r w:rsidRPr="00493225">
        <w:rPr>
          <w:sz w:val="24"/>
        </w:rPr>
        <w:t>deschid</w:t>
      </w:r>
      <w:r w:rsidRPr="00493225">
        <w:rPr>
          <w:spacing w:val="25"/>
          <w:sz w:val="24"/>
        </w:rPr>
        <w:t xml:space="preserve"> </w:t>
      </w:r>
      <w:r w:rsidRPr="00493225">
        <w:rPr>
          <w:sz w:val="24"/>
        </w:rPr>
        <w:t>plicurile</w:t>
      </w:r>
      <w:r w:rsidRPr="00493225">
        <w:rPr>
          <w:spacing w:val="25"/>
          <w:sz w:val="24"/>
        </w:rPr>
        <w:t xml:space="preserve"> </w:t>
      </w:r>
      <w:r w:rsidRPr="00493225">
        <w:rPr>
          <w:sz w:val="24"/>
        </w:rPr>
        <w:t>sigilate</w:t>
      </w:r>
      <w:r w:rsidRPr="00493225">
        <w:rPr>
          <w:spacing w:val="-57"/>
          <w:sz w:val="24"/>
        </w:rPr>
        <w:t xml:space="preserve"> </w:t>
      </w:r>
      <w:r w:rsidRPr="00493225">
        <w:rPr>
          <w:sz w:val="24"/>
        </w:rPr>
        <w:t>care</w:t>
      </w:r>
      <w:r w:rsidRPr="00493225">
        <w:rPr>
          <w:spacing w:val="-1"/>
          <w:sz w:val="24"/>
        </w:rPr>
        <w:t xml:space="preserve"> </w:t>
      </w:r>
      <w:r w:rsidRPr="00493225">
        <w:rPr>
          <w:sz w:val="24"/>
        </w:rPr>
        <w:t>conțin</w:t>
      </w:r>
      <w:r w:rsidRPr="00493225">
        <w:rPr>
          <w:spacing w:val="-1"/>
          <w:sz w:val="24"/>
        </w:rPr>
        <w:t xml:space="preserve"> subiectele în formă de broșură</w:t>
      </w:r>
      <w:r w:rsidRPr="00493225">
        <w:rPr>
          <w:sz w:val="24"/>
        </w:rPr>
        <w:t>,</w:t>
      </w:r>
      <w:r w:rsidRPr="00493225">
        <w:rPr>
          <w:spacing w:val="-1"/>
          <w:sz w:val="24"/>
        </w:rPr>
        <w:t xml:space="preserve"> </w:t>
      </w:r>
      <w:r w:rsidRPr="00493225">
        <w:rPr>
          <w:sz w:val="24"/>
        </w:rPr>
        <w:t>în fiecare</w:t>
      </w:r>
      <w:r w:rsidRPr="00493225">
        <w:rPr>
          <w:spacing w:val="-2"/>
          <w:sz w:val="24"/>
        </w:rPr>
        <w:t xml:space="preserve"> </w:t>
      </w:r>
      <w:r w:rsidRPr="00493225">
        <w:rPr>
          <w:sz w:val="24"/>
        </w:rPr>
        <w:t>sala</w:t>
      </w:r>
      <w:r w:rsidRPr="00493225">
        <w:rPr>
          <w:spacing w:val="-3"/>
          <w:sz w:val="24"/>
        </w:rPr>
        <w:t xml:space="preserve"> </w:t>
      </w:r>
      <w:r w:rsidRPr="00493225">
        <w:rPr>
          <w:sz w:val="24"/>
        </w:rPr>
        <w:t>în</w:t>
      </w:r>
      <w:r w:rsidRPr="00493225">
        <w:rPr>
          <w:spacing w:val="-3"/>
          <w:sz w:val="24"/>
        </w:rPr>
        <w:t xml:space="preserve"> </w:t>
      </w:r>
      <w:r w:rsidRPr="00493225">
        <w:rPr>
          <w:sz w:val="24"/>
        </w:rPr>
        <w:t>care se susţine examenul.</w:t>
      </w:r>
    </w:p>
    <w:p w14:paraId="1B53DC86" w14:textId="25ED9140" w:rsidR="009023A9" w:rsidRDefault="000C27C4">
      <w:pPr>
        <w:pStyle w:val="BodyText"/>
      </w:pPr>
      <w:r>
        <w:rPr>
          <w:b/>
        </w:rPr>
        <w:t>Elevii se a</w:t>
      </w:r>
      <w:r w:rsidR="003D4857">
        <w:rPr>
          <w:b/>
        </w:rPr>
        <w:t>ș</w:t>
      </w:r>
      <w:r>
        <w:rPr>
          <w:b/>
        </w:rPr>
        <w:t>ază câte unul în bancă, în ordine alfabetică</w:t>
      </w:r>
      <w:r w:rsidR="006846B6">
        <w:rPr>
          <w:b/>
        </w:rPr>
        <w:t xml:space="preserve"> pe clase</w:t>
      </w:r>
      <w:r w:rsidR="006B2085">
        <w:rPr>
          <w:b/>
        </w:rPr>
        <w:tab/>
      </w:r>
      <w:r>
        <w:rPr>
          <w:b/>
        </w:rPr>
        <w:t>,</w:t>
      </w:r>
      <w:r w:rsidR="00493225">
        <w:rPr>
          <w:b/>
        </w:rPr>
        <w:t xml:space="preserve"> </w:t>
      </w:r>
      <w:r>
        <w:rPr>
          <w:b/>
        </w:rPr>
        <w:t xml:space="preserve">conform listelor afișate. </w:t>
      </w:r>
      <w:r>
        <w:t>Fiecare elev primește câte o</w:t>
      </w:r>
      <w:r>
        <w:rPr>
          <w:spacing w:val="1"/>
        </w:rPr>
        <w:t xml:space="preserve"> broșură</w:t>
      </w:r>
      <w:r>
        <w:t>, în caseta de identificare își scrie cu majuscule numele, prenumele tatălui, toate prenumele personale, în</w:t>
      </w:r>
      <w:r>
        <w:rPr>
          <w:spacing w:val="1"/>
        </w:rPr>
        <w:t xml:space="preserve"> </w:t>
      </w:r>
      <w:r>
        <w:t>ordinea în care sunt trecute în actul de identitate și completează lizibil celelalte date de pe colțul ce urmează a fi</w:t>
      </w:r>
      <w:r>
        <w:rPr>
          <w:spacing w:val="1"/>
        </w:rPr>
        <w:t xml:space="preserve"> </w:t>
      </w:r>
      <w:r>
        <w:t>lipit. Colțul colii tipizate este lipit, după distribuirea subiectelor în săli, numai după ce asistenții din săli au</w:t>
      </w:r>
      <w:r>
        <w:rPr>
          <w:spacing w:val="1"/>
        </w:rPr>
        <w:t xml:space="preserve"> </w:t>
      </w:r>
      <w:r>
        <w:t>verificat completarea corectă a tuturor datelor prevăzute si după ce aceștia semnează în interiorul porțiunii care</w:t>
      </w:r>
      <w:r>
        <w:rPr>
          <w:spacing w:val="1"/>
        </w:rPr>
        <w:t xml:space="preserve"> </w:t>
      </w:r>
      <w:r>
        <w:t>urmează a fi sigilată. Colțurile lucrărilor sunt lipite numai după ce elevii au început să scrie pe foaie rezolvarea</w:t>
      </w:r>
      <w:r>
        <w:rPr>
          <w:spacing w:val="1"/>
        </w:rPr>
        <w:t xml:space="preserve"> </w:t>
      </w:r>
      <w:r>
        <w:t>subiectelor.</w:t>
      </w:r>
    </w:p>
    <w:p w14:paraId="7B3FC815" w14:textId="77777777" w:rsidR="009023A9" w:rsidRDefault="000C27C4">
      <w:pPr>
        <w:spacing w:before="138"/>
        <w:ind w:left="107" w:right="98"/>
        <w:jc w:val="both"/>
        <w:rPr>
          <w:sz w:val="24"/>
        </w:rPr>
      </w:pPr>
      <w:r>
        <w:rPr>
          <w:sz w:val="24"/>
        </w:rPr>
        <w:t>Elevii cărora nu le este suficient spațiul din broșură pentru răspuns pot solicita pagini suplimentare pe care pot continua redactarea răspunsului. Elevii</w:t>
      </w:r>
      <w:r>
        <w:rPr>
          <w:spacing w:val="1"/>
          <w:sz w:val="24"/>
        </w:rPr>
        <w:t xml:space="preserve"> </w:t>
      </w:r>
      <w:r>
        <w:rPr>
          <w:sz w:val="24"/>
        </w:rPr>
        <w:t>primesc</w:t>
      </w:r>
      <w:r>
        <w:rPr>
          <w:spacing w:val="1"/>
          <w:sz w:val="24"/>
        </w:rPr>
        <w:t xml:space="preserve"> </w:t>
      </w:r>
      <w:r>
        <w:rPr>
          <w:sz w:val="24"/>
        </w:rPr>
        <w:t>ciorne</w:t>
      </w:r>
      <w:r>
        <w:rPr>
          <w:spacing w:val="1"/>
          <w:sz w:val="24"/>
        </w:rPr>
        <w:t xml:space="preserve"> </w:t>
      </w:r>
      <w:r>
        <w:rPr>
          <w:sz w:val="24"/>
        </w:rPr>
        <w:t>marcate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ș</w:t>
      </w:r>
      <w:r>
        <w:rPr>
          <w:sz w:val="24"/>
        </w:rPr>
        <w:t>tampila</w:t>
      </w:r>
      <w:r>
        <w:rPr>
          <w:spacing w:val="1"/>
          <w:sz w:val="24"/>
        </w:rPr>
        <w:t xml:space="preserve"> ș</w:t>
      </w:r>
      <w:r>
        <w:rPr>
          <w:sz w:val="24"/>
        </w:rPr>
        <w:t>colii</w:t>
      </w:r>
      <w:r>
        <w:rPr>
          <w:spacing w:val="1"/>
          <w:sz w:val="24"/>
        </w:rPr>
        <w:t xml:space="preserve"> </w:t>
      </w:r>
      <w:r>
        <w:rPr>
          <w:sz w:val="24"/>
        </w:rPr>
        <w:t>câte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sunt</w:t>
      </w:r>
      <w:r>
        <w:rPr>
          <w:spacing w:val="1"/>
          <w:sz w:val="24"/>
        </w:rPr>
        <w:t xml:space="preserve"> </w:t>
      </w:r>
      <w:r>
        <w:rPr>
          <w:sz w:val="24"/>
        </w:rPr>
        <w:t>necesare.</w:t>
      </w:r>
      <w:r>
        <w:rPr>
          <w:spacing w:val="1"/>
          <w:sz w:val="24"/>
        </w:rPr>
        <w:t xml:space="preserve"> </w:t>
      </w:r>
      <w:r>
        <w:rPr>
          <w:sz w:val="24"/>
        </w:rPr>
        <w:t>Pentru</w:t>
      </w:r>
      <w:r>
        <w:rPr>
          <w:spacing w:val="1"/>
          <w:sz w:val="24"/>
        </w:rPr>
        <w:t xml:space="preserve"> </w:t>
      </w:r>
      <w:r>
        <w:rPr>
          <w:sz w:val="24"/>
        </w:rPr>
        <w:t>lipirea colțului lucrării se folosesc etichete autocolante.</w:t>
      </w:r>
    </w:p>
    <w:p w14:paraId="58EBD1CD" w14:textId="411F6D9C" w:rsidR="009023A9" w:rsidRDefault="000C27C4">
      <w:pPr>
        <w:spacing w:before="138"/>
        <w:ind w:left="107"/>
        <w:jc w:val="both"/>
        <w:rPr>
          <w:b/>
          <w:sz w:val="24"/>
        </w:rPr>
      </w:pPr>
      <w:r>
        <w:rPr>
          <w:b/>
          <w:sz w:val="24"/>
        </w:rPr>
        <w:t>Durata de completare a casetei de identificare este de 15 minute, iar timp</w:t>
      </w:r>
      <w:r w:rsidR="00AB6144">
        <w:rPr>
          <w:b/>
          <w:sz w:val="24"/>
        </w:rPr>
        <w:t>u</w:t>
      </w:r>
      <w:r>
        <w:rPr>
          <w:b/>
          <w:sz w:val="24"/>
        </w:rPr>
        <w:t>l efectiv de lucru pentru fiecare probă scrisă este de 120 de minute și începe după completarea casetei de identificare.</w:t>
      </w:r>
    </w:p>
    <w:p w14:paraId="69DC8F32" w14:textId="77777777" w:rsidR="009023A9" w:rsidRDefault="000C27C4">
      <w:pPr>
        <w:spacing w:before="138"/>
        <w:ind w:left="107" w:right="98"/>
        <w:jc w:val="both"/>
        <w:rPr>
          <w:sz w:val="24"/>
        </w:rPr>
      </w:pPr>
      <w:r>
        <w:rPr>
          <w:b/>
          <w:sz w:val="24"/>
        </w:rPr>
        <w:t>Din momentul distribuirii subiectelor, niciun elev nu mai poate intra în sală și niciun elev nu poate părăsi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sala, decât dacă predă lucrarea scrisă și semnează de predarea acesteia</w:t>
      </w:r>
      <w:r w:rsidRPr="00AB6144">
        <w:rPr>
          <w:sz w:val="24"/>
        </w:rPr>
        <w:t xml:space="preserve">. </w:t>
      </w:r>
      <w:r w:rsidRPr="00AB6144">
        <w:rPr>
          <w:b/>
          <w:sz w:val="24"/>
          <w:u w:val="thick"/>
        </w:rPr>
        <w:t>Elevii care nu se află în sală în</w:t>
      </w:r>
      <w:r w:rsidRPr="00AB6144">
        <w:rPr>
          <w:b/>
          <w:spacing w:val="1"/>
          <w:sz w:val="24"/>
        </w:rPr>
        <w:t xml:space="preserve"> </w:t>
      </w:r>
      <w:r w:rsidRPr="00AB6144">
        <w:rPr>
          <w:b/>
          <w:sz w:val="24"/>
          <w:u w:val="thick"/>
        </w:rPr>
        <w:t>momentul</w:t>
      </w:r>
      <w:r w:rsidRPr="00AB6144">
        <w:rPr>
          <w:b/>
          <w:spacing w:val="1"/>
          <w:sz w:val="24"/>
          <w:u w:val="thick"/>
        </w:rPr>
        <w:t xml:space="preserve"> </w:t>
      </w:r>
      <w:r w:rsidRPr="00AB6144">
        <w:rPr>
          <w:b/>
          <w:sz w:val="24"/>
          <w:u w:val="thick"/>
        </w:rPr>
        <w:t>distribuirii</w:t>
      </w:r>
      <w:r w:rsidRPr="00AB6144">
        <w:rPr>
          <w:b/>
          <w:spacing w:val="1"/>
          <w:sz w:val="24"/>
          <w:u w:val="thick"/>
        </w:rPr>
        <w:t xml:space="preserve"> </w:t>
      </w:r>
      <w:r w:rsidRPr="00AB6144">
        <w:rPr>
          <w:b/>
          <w:sz w:val="24"/>
          <w:u w:val="thick"/>
        </w:rPr>
        <w:t>subiectelor</w:t>
      </w:r>
      <w:r w:rsidRPr="00AB6144">
        <w:rPr>
          <w:b/>
          <w:spacing w:val="1"/>
          <w:sz w:val="24"/>
          <w:u w:val="thick"/>
        </w:rPr>
        <w:t xml:space="preserve"> </w:t>
      </w:r>
      <w:r w:rsidRPr="00AB6144">
        <w:rPr>
          <w:b/>
          <w:sz w:val="24"/>
          <w:u w:val="thick"/>
        </w:rPr>
        <w:t>pierd</w:t>
      </w:r>
      <w:r w:rsidRPr="00AB6144">
        <w:rPr>
          <w:b/>
          <w:spacing w:val="1"/>
          <w:sz w:val="24"/>
          <w:u w:val="thick"/>
        </w:rPr>
        <w:t xml:space="preserve"> </w:t>
      </w:r>
      <w:r w:rsidRPr="00AB6144">
        <w:rPr>
          <w:b/>
          <w:sz w:val="24"/>
          <w:u w:val="thick"/>
        </w:rPr>
        <w:t>dreptul</w:t>
      </w:r>
      <w:r w:rsidRPr="00AB6144">
        <w:rPr>
          <w:b/>
          <w:spacing w:val="1"/>
          <w:sz w:val="24"/>
          <w:u w:val="thick"/>
        </w:rPr>
        <w:t xml:space="preserve"> </w:t>
      </w:r>
      <w:r w:rsidRPr="00AB6144">
        <w:rPr>
          <w:b/>
          <w:sz w:val="24"/>
          <w:u w:val="thick"/>
        </w:rPr>
        <w:t>de</w:t>
      </w:r>
      <w:r w:rsidRPr="00AB6144">
        <w:rPr>
          <w:b/>
          <w:spacing w:val="1"/>
          <w:sz w:val="24"/>
          <w:u w:val="thick"/>
        </w:rPr>
        <w:t xml:space="preserve"> </w:t>
      </w:r>
      <w:r w:rsidRPr="00AB6144">
        <w:rPr>
          <w:b/>
          <w:sz w:val="24"/>
          <w:u w:val="thick"/>
        </w:rPr>
        <w:t>a</w:t>
      </w:r>
      <w:r w:rsidRPr="00AB6144">
        <w:rPr>
          <w:b/>
          <w:spacing w:val="1"/>
          <w:sz w:val="24"/>
          <w:u w:val="thick"/>
        </w:rPr>
        <w:t xml:space="preserve"> </w:t>
      </w:r>
      <w:r w:rsidRPr="00AB6144">
        <w:rPr>
          <w:b/>
          <w:sz w:val="24"/>
          <w:u w:val="thick"/>
        </w:rPr>
        <w:t>mai</w:t>
      </w:r>
      <w:r w:rsidRPr="00AB6144">
        <w:rPr>
          <w:b/>
          <w:spacing w:val="1"/>
          <w:sz w:val="24"/>
          <w:u w:val="thick"/>
        </w:rPr>
        <w:t xml:space="preserve"> </w:t>
      </w:r>
      <w:r w:rsidRPr="00AB6144">
        <w:rPr>
          <w:b/>
          <w:sz w:val="24"/>
          <w:u w:val="thick"/>
        </w:rPr>
        <w:t>susține</w:t>
      </w:r>
      <w:r w:rsidRPr="00AB6144">
        <w:rPr>
          <w:b/>
          <w:spacing w:val="1"/>
          <w:sz w:val="24"/>
          <w:u w:val="thick"/>
        </w:rPr>
        <w:t xml:space="preserve"> </w:t>
      </w:r>
      <w:r w:rsidRPr="00AB6144">
        <w:rPr>
          <w:b/>
          <w:sz w:val="24"/>
          <w:u w:val="thick"/>
        </w:rPr>
        <w:t>Evaluarea</w:t>
      </w:r>
      <w:r w:rsidRPr="00AB6144">
        <w:rPr>
          <w:b/>
          <w:spacing w:val="1"/>
          <w:sz w:val="24"/>
          <w:u w:val="thick"/>
        </w:rPr>
        <w:t xml:space="preserve"> </w:t>
      </w:r>
      <w:r w:rsidRPr="00AB6144">
        <w:rPr>
          <w:b/>
          <w:sz w:val="24"/>
          <w:u w:val="thick"/>
        </w:rPr>
        <w:t>Națională</w:t>
      </w:r>
      <w:r w:rsidRPr="00AB6144">
        <w:rPr>
          <w:b/>
          <w:spacing w:val="1"/>
          <w:sz w:val="24"/>
          <w:u w:val="thick"/>
        </w:rPr>
        <w:t xml:space="preserve"> </w:t>
      </w:r>
      <w:r w:rsidRPr="00AB6144">
        <w:rPr>
          <w:b/>
          <w:sz w:val="24"/>
          <w:u w:val="thick"/>
        </w:rPr>
        <w:t>în</w:t>
      </w:r>
      <w:r w:rsidRPr="00AB6144">
        <w:rPr>
          <w:b/>
          <w:spacing w:val="1"/>
          <w:sz w:val="24"/>
          <w:u w:val="thick"/>
        </w:rPr>
        <w:t xml:space="preserve"> </w:t>
      </w:r>
      <w:r w:rsidRPr="00AB6144">
        <w:rPr>
          <w:b/>
          <w:sz w:val="24"/>
          <w:u w:val="thick"/>
        </w:rPr>
        <w:t>sesiunea</w:t>
      </w:r>
      <w:r w:rsidRPr="00AB6144">
        <w:rPr>
          <w:b/>
          <w:spacing w:val="1"/>
          <w:sz w:val="24"/>
        </w:rPr>
        <w:t xml:space="preserve"> </w:t>
      </w:r>
      <w:r w:rsidRPr="00AB6144">
        <w:rPr>
          <w:b/>
          <w:sz w:val="24"/>
          <w:u w:val="thick"/>
        </w:rPr>
        <w:t>respectivă.</w:t>
      </w:r>
      <w:r w:rsidRPr="00AB6144">
        <w:rPr>
          <w:b/>
          <w:sz w:val="24"/>
        </w:rPr>
        <w:t xml:space="preserve"> </w:t>
      </w:r>
      <w:r w:rsidRPr="00AB6144">
        <w:rPr>
          <w:sz w:val="24"/>
        </w:rPr>
        <w:t xml:space="preserve">În cazuri excepționale, dacă un elev se simte rău și solicită părăsirea temporară </w:t>
      </w:r>
      <w:r>
        <w:rPr>
          <w:sz w:val="24"/>
        </w:rPr>
        <w:t>a sălii, el este însoțit</w:t>
      </w:r>
      <w:r>
        <w:rPr>
          <w:spacing w:val="1"/>
          <w:sz w:val="24"/>
        </w:rPr>
        <w:t xml:space="preserve"> </w:t>
      </w:r>
      <w:r>
        <w:rPr>
          <w:sz w:val="24"/>
        </w:rPr>
        <w:t>de unul dintre asistenți, pâna la înapoierea în sala de clasă. În aceasta situație, timpul alocat rezolvării subiectelor</w:t>
      </w:r>
      <w:r>
        <w:rPr>
          <w:spacing w:val="1"/>
          <w:sz w:val="24"/>
        </w:rPr>
        <w:t xml:space="preserve"> </w:t>
      </w:r>
      <w:r>
        <w:rPr>
          <w:sz w:val="24"/>
        </w:rPr>
        <w:t>nu va fi prelungit.</w:t>
      </w:r>
    </w:p>
    <w:p w14:paraId="4D6E5651" w14:textId="77777777" w:rsidR="009023A9" w:rsidRDefault="000C27C4">
      <w:pPr>
        <w:spacing w:before="138"/>
        <w:ind w:left="107" w:right="100"/>
        <w:jc w:val="both"/>
        <w:rPr>
          <w:b/>
          <w:sz w:val="24"/>
        </w:rPr>
      </w:pPr>
      <w:r>
        <w:rPr>
          <w:b/>
          <w:sz w:val="24"/>
          <w:u w:val="thick"/>
        </w:rPr>
        <w:t>Pentru elaborarea lucrarii scrise, elevii folosesc numai cerneală sau pastă de culoare albastră, iar pentru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executarea schemelor și a desenelor folosesc numai creion negru.</w:t>
      </w:r>
      <w:r>
        <w:rPr>
          <w:b/>
          <w:sz w:val="24"/>
        </w:rPr>
        <w:t xml:space="preserve"> </w:t>
      </w:r>
      <w:r>
        <w:rPr>
          <w:sz w:val="24"/>
        </w:rPr>
        <w:t>Pentru proba de la disciplina „Matematică",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elevii pot sa utilizeze instrumente de desen. </w:t>
      </w:r>
      <w:r>
        <w:rPr>
          <w:b/>
          <w:sz w:val="24"/>
          <w:u w:val="thick"/>
        </w:rPr>
        <w:t>Se interzice folosirea, în timpul probelor, a mijloacelor de calcul.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Se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folosesc numai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colile distribuite de catre asistenți.</w:t>
      </w:r>
    </w:p>
    <w:p w14:paraId="1CF24382" w14:textId="596248DB" w:rsidR="009023A9" w:rsidRDefault="000C27C4">
      <w:pPr>
        <w:pStyle w:val="Heading1"/>
        <w:ind w:right="101"/>
        <w:rPr>
          <w:u w:val="thick"/>
        </w:rPr>
      </w:pPr>
      <w:r>
        <w:rPr>
          <w:u w:val="thick"/>
        </w:rPr>
        <w:t xml:space="preserve">Corectarea eventualelor greșeli </w:t>
      </w:r>
      <w:r w:rsidR="006B2085">
        <w:rPr>
          <w:u w:val="thick"/>
        </w:rPr>
        <w:t xml:space="preserve">pe broșură </w:t>
      </w:r>
      <w:r>
        <w:rPr>
          <w:u w:val="thick"/>
        </w:rPr>
        <w:t>se va face astfel:</w:t>
      </w:r>
    </w:p>
    <w:p w14:paraId="1514A327" w14:textId="52D22413" w:rsidR="009023A9" w:rsidRDefault="000C27C4">
      <w:pPr>
        <w:pStyle w:val="Heading1"/>
        <w:ind w:right="101"/>
        <w:rPr>
          <w:b w:val="0"/>
          <w:u w:val="none"/>
        </w:rPr>
      </w:pPr>
      <w:r>
        <w:rPr>
          <w:u w:val="none"/>
        </w:rPr>
        <w:t xml:space="preserve">-  </w:t>
      </w:r>
      <w:r>
        <w:rPr>
          <w:b w:val="0"/>
          <w:u w:val="none"/>
        </w:rPr>
        <w:t xml:space="preserve">la proba de limba română și/sau maternă, un răspuns care constă în marcarea cu X a unei opțiuni poate fi corectat prin tăierea cu o linie orizontală a marcajului X și marcarea cu X a răspunsului considerat corect; </w:t>
      </w:r>
    </w:p>
    <w:p w14:paraId="53C3C93D" w14:textId="6012175D" w:rsidR="009023A9" w:rsidRDefault="000C27C4">
      <w:pPr>
        <w:pStyle w:val="Heading1"/>
        <w:ind w:right="101"/>
        <w:rPr>
          <w:b w:val="0"/>
          <w:u w:val="none"/>
        </w:rPr>
      </w:pPr>
      <w:r>
        <w:rPr>
          <w:b w:val="0"/>
          <w:u w:val="none"/>
        </w:rPr>
        <w:t>- la proba de limba română și/sau maternă sunt permise sublinierile pe text cu creion sau stilou/pix de culoare albastră, iar în cazul itemilor care vizează sintaxa frazei, nu se consideră semn particular delimitarea propozițiilor în frază;</w:t>
      </w:r>
    </w:p>
    <w:p w14:paraId="190BFA3C" w14:textId="77777777" w:rsidR="009023A9" w:rsidRDefault="000C27C4">
      <w:pPr>
        <w:pStyle w:val="Heading1"/>
        <w:ind w:right="101"/>
        <w:rPr>
          <w:b w:val="0"/>
          <w:u w:val="none"/>
        </w:rPr>
      </w:pPr>
      <w:r>
        <w:rPr>
          <w:b w:val="0"/>
          <w:u w:val="none"/>
        </w:rPr>
        <w:t>- la proba de matematică, un răspuns de la Subiectul I sau de la Subiectul al II-lea poate fi corectat cu o linie orizontală și încercuirea altui răspuns considerat corect;</w:t>
      </w:r>
    </w:p>
    <w:p w14:paraId="7B8B97CD" w14:textId="77777777" w:rsidR="009023A9" w:rsidRDefault="000C27C4">
      <w:pPr>
        <w:pStyle w:val="Heading1"/>
        <w:ind w:right="101"/>
        <w:rPr>
          <w:b w:val="0"/>
          <w:u w:val="none"/>
        </w:rPr>
      </w:pPr>
      <w:r>
        <w:rPr>
          <w:b w:val="0"/>
          <w:u w:val="none"/>
        </w:rPr>
        <w:t>- la figurile de la proba de matematică sunt permise marcajele pe figură și completarea figurilor cu creion sau stilou/pix de culoare albastră;</w:t>
      </w:r>
    </w:p>
    <w:p w14:paraId="354B82AB" w14:textId="77777777" w:rsidR="009023A9" w:rsidRDefault="000C27C4">
      <w:pPr>
        <w:pStyle w:val="Heading1"/>
        <w:ind w:right="101"/>
        <w:rPr>
          <w:b w:val="0"/>
          <w:u w:val="none"/>
        </w:rPr>
      </w:pPr>
      <w:r>
        <w:rPr>
          <w:b w:val="0"/>
          <w:u w:val="none"/>
        </w:rPr>
        <w:t xml:space="preserve">- la proba de matematică este permisă realizarea unor figuri geometrice (cu creion sau stilou/pix de culoare albastră) în spațiul pus la dispoziție pentru rezolvarea problemelor. </w:t>
      </w:r>
    </w:p>
    <w:p w14:paraId="2CE0A2E1" w14:textId="77777777" w:rsidR="009023A9" w:rsidRDefault="000C27C4">
      <w:pPr>
        <w:pStyle w:val="BodyText"/>
        <w:ind w:right="99"/>
      </w:pPr>
      <w:r>
        <w:t>Asistenții au obligația să verifice dacă elevii au pătruns în sală cu materiale interzise prin metodologie sau cu alte</w:t>
      </w:r>
      <w:r>
        <w:rPr>
          <w:spacing w:val="-57"/>
        </w:rPr>
        <w:t xml:space="preserve"> </w:t>
      </w:r>
      <w:r>
        <w:t>materiale care le-ar permite sau facilita rezolvarea subiectelor și să ia măsurile ce se impun. De asemenea,</w:t>
      </w:r>
      <w:r>
        <w:rPr>
          <w:spacing w:val="1"/>
        </w:rPr>
        <w:t xml:space="preserve"> </w:t>
      </w:r>
      <w:r>
        <w:t>asistenții nu permit elevilor să comunice în niciun fel între ei sau cu exteriorul, să schimbe între ei lucrările sau</w:t>
      </w:r>
      <w:r>
        <w:rPr>
          <w:spacing w:val="1"/>
        </w:rPr>
        <w:t xml:space="preserve"> </w:t>
      </w:r>
      <w:r>
        <w:t>ciornele.</w:t>
      </w:r>
    </w:p>
    <w:p w14:paraId="40D55387" w14:textId="1602DEF0" w:rsidR="009023A9" w:rsidRDefault="000C27C4">
      <w:pPr>
        <w:spacing w:before="138"/>
        <w:ind w:left="107" w:right="99"/>
        <w:jc w:val="both"/>
        <w:rPr>
          <w:sz w:val="24"/>
        </w:rPr>
      </w:pPr>
      <w:r>
        <w:rPr>
          <w:b/>
          <w:sz w:val="24"/>
          <w:u w:val="thick"/>
        </w:rPr>
        <w:t>Numerotarea paginilor se realizează de către profesorii asistenți la predarea lucrării de către elev. Pe prima pagină a broșurii se completează numărul total de pagini primite</w:t>
      </w:r>
      <w:r w:rsidR="004F67A3">
        <w:rPr>
          <w:b/>
          <w:sz w:val="24"/>
          <w:u w:val="thick"/>
        </w:rPr>
        <w:t xml:space="preserve"> de </w:t>
      </w:r>
      <w:r>
        <w:rPr>
          <w:b/>
          <w:sz w:val="24"/>
          <w:u w:val="thick"/>
        </w:rPr>
        <w:t>la elev</w:t>
      </w:r>
      <w:r>
        <w:rPr>
          <w:sz w:val="24"/>
          <w:u w:val="single"/>
        </w:rPr>
        <w:t>.</w:t>
      </w:r>
      <w:r>
        <w:rPr>
          <w:sz w:val="24"/>
        </w:rPr>
        <w:t xml:space="preserve"> Elevii predau asistenților lucr</w:t>
      </w:r>
      <w:r w:rsidR="00CE059D">
        <w:rPr>
          <w:sz w:val="24"/>
        </w:rPr>
        <w:t>ă</w:t>
      </w:r>
      <w:r>
        <w:rPr>
          <w:sz w:val="24"/>
        </w:rPr>
        <w:t xml:space="preserve">rile și semnează pentru confirmarea </w:t>
      </w:r>
      <w:r>
        <w:rPr>
          <w:spacing w:val="-57"/>
          <w:sz w:val="24"/>
        </w:rPr>
        <w:t xml:space="preserve"> </w:t>
      </w:r>
      <w:r>
        <w:rPr>
          <w:sz w:val="24"/>
        </w:rPr>
        <w:t>predării</w:t>
      </w:r>
      <w:r>
        <w:rPr>
          <w:spacing w:val="-1"/>
          <w:sz w:val="24"/>
        </w:rPr>
        <w:t xml:space="preserve"> </w:t>
      </w:r>
      <w:r>
        <w:rPr>
          <w:sz w:val="24"/>
        </w:rPr>
        <w:t>lucrării și</w:t>
      </w:r>
      <w:r>
        <w:rPr>
          <w:spacing w:val="-1"/>
          <w:sz w:val="24"/>
        </w:rPr>
        <w:t xml:space="preserve"> </w:t>
      </w:r>
      <w:r>
        <w:rPr>
          <w:sz w:val="24"/>
        </w:rPr>
        <w:t>a num</w:t>
      </w:r>
      <w:r w:rsidR="00CE059D">
        <w:rPr>
          <w:sz w:val="24"/>
        </w:rPr>
        <w:t>ă</w:t>
      </w:r>
      <w:r>
        <w:rPr>
          <w:sz w:val="24"/>
        </w:rPr>
        <w:t>rului de pagini.</w:t>
      </w:r>
    </w:p>
    <w:p w14:paraId="52F227F3" w14:textId="24D03781" w:rsidR="009023A9" w:rsidRDefault="000C27C4">
      <w:pPr>
        <w:pStyle w:val="BodyText"/>
        <w:spacing w:before="139"/>
      </w:pPr>
      <w:r>
        <w:t>La</w:t>
      </w:r>
      <w:r>
        <w:rPr>
          <w:spacing w:val="44"/>
        </w:rPr>
        <w:t xml:space="preserve"> </w:t>
      </w:r>
      <w:r>
        <w:t>primirea</w:t>
      </w:r>
      <w:r>
        <w:rPr>
          <w:spacing w:val="45"/>
        </w:rPr>
        <w:t xml:space="preserve"> </w:t>
      </w:r>
      <w:r>
        <w:t>lucrărilor,</w:t>
      </w:r>
      <w:r>
        <w:rPr>
          <w:spacing w:val="44"/>
        </w:rPr>
        <w:t xml:space="preserve"> </w:t>
      </w:r>
      <w:r>
        <w:t>asistenții</w:t>
      </w:r>
      <w:r>
        <w:rPr>
          <w:spacing w:val="45"/>
        </w:rPr>
        <w:t xml:space="preserve"> </w:t>
      </w:r>
      <w:r>
        <w:t>barează</w:t>
      </w:r>
      <w:r>
        <w:rPr>
          <w:spacing w:val="45"/>
        </w:rPr>
        <w:t xml:space="preserve"> </w:t>
      </w:r>
      <w:r>
        <w:t>spațiile</w:t>
      </w:r>
      <w:r>
        <w:rPr>
          <w:spacing w:val="45"/>
        </w:rPr>
        <w:t xml:space="preserve"> </w:t>
      </w:r>
      <w:r>
        <w:t>nescrise,</w:t>
      </w:r>
      <w:r>
        <w:rPr>
          <w:spacing w:val="43"/>
        </w:rPr>
        <w:t xml:space="preserve"> </w:t>
      </w:r>
      <w:r>
        <w:t>verifică</w:t>
      </w:r>
      <w:r>
        <w:rPr>
          <w:spacing w:val="44"/>
        </w:rPr>
        <w:t xml:space="preserve"> </w:t>
      </w:r>
      <w:r>
        <w:t>numărul</w:t>
      </w:r>
      <w:r>
        <w:rPr>
          <w:spacing w:val="46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pagini</w:t>
      </w:r>
      <w:r>
        <w:rPr>
          <w:spacing w:val="46"/>
        </w:rPr>
        <w:t xml:space="preserve"> ș</w:t>
      </w:r>
      <w:r>
        <w:t>i</w:t>
      </w:r>
      <w:r>
        <w:rPr>
          <w:spacing w:val="46"/>
        </w:rPr>
        <w:t xml:space="preserve"> </w:t>
      </w:r>
      <w:r>
        <w:t>îl</w:t>
      </w:r>
      <w:r>
        <w:rPr>
          <w:spacing w:val="46"/>
        </w:rPr>
        <w:t xml:space="preserve"> </w:t>
      </w:r>
      <w:r>
        <w:t>trec</w:t>
      </w:r>
      <w:r>
        <w:rPr>
          <w:spacing w:val="46"/>
        </w:rPr>
        <w:t xml:space="preserve"> </w:t>
      </w:r>
      <w:r>
        <w:t>în</w:t>
      </w:r>
      <w:r>
        <w:rPr>
          <w:spacing w:val="46"/>
        </w:rPr>
        <w:t xml:space="preserve"> </w:t>
      </w:r>
      <w:r>
        <w:lastRenderedPageBreak/>
        <w:t>procesele-</w:t>
      </w:r>
      <w:r>
        <w:rPr>
          <w:spacing w:val="-58"/>
        </w:rPr>
        <w:t xml:space="preserve"> </w:t>
      </w:r>
      <w:r>
        <w:t>verbale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predare-primire pe</w:t>
      </w:r>
      <w:r>
        <w:rPr>
          <w:spacing w:val="-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semnează</w:t>
      </w:r>
      <w:r>
        <w:rPr>
          <w:spacing w:val="-1"/>
        </w:rPr>
        <w:t xml:space="preserve"> </w:t>
      </w:r>
      <w:r>
        <w:t>elevii,</w:t>
      </w:r>
      <w:r>
        <w:rPr>
          <w:spacing w:val="-1"/>
        </w:rPr>
        <w:t xml:space="preserve"> </w:t>
      </w:r>
      <w:r>
        <w:t>precum și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rubrica prev</w:t>
      </w:r>
      <w:r w:rsidR="005C5D62">
        <w:t>ă</w:t>
      </w:r>
      <w:r>
        <w:t>zută</w:t>
      </w:r>
      <w:r>
        <w:rPr>
          <w:spacing w:val="-1"/>
        </w:rPr>
        <w:t xml:space="preserve"> </w:t>
      </w:r>
      <w:r>
        <w:t>pe</w:t>
      </w:r>
      <w:r>
        <w:rPr>
          <w:spacing w:val="-1"/>
        </w:rPr>
        <w:t xml:space="preserve"> </w:t>
      </w:r>
      <w:r>
        <w:t>prima pagina</w:t>
      </w:r>
      <w:r>
        <w:rPr>
          <w:spacing w:val="-1"/>
        </w:rPr>
        <w:t xml:space="preserve"> </w:t>
      </w:r>
      <w:r>
        <w:t>a lucrării.</w:t>
      </w:r>
    </w:p>
    <w:p w14:paraId="2EF3812D" w14:textId="77777777" w:rsidR="009023A9" w:rsidRDefault="000C27C4">
      <w:pPr>
        <w:pStyle w:val="Heading1"/>
        <w:spacing w:before="138"/>
        <w:ind w:right="99"/>
        <w:rPr>
          <w:u w:val="none"/>
        </w:rPr>
      </w:pPr>
      <w:r>
        <w:rPr>
          <w:u w:val="thick"/>
        </w:rPr>
        <w:t>La expirarea celor 120 de minute acordate, elevii predau lucrarile în faza în care se află, fiind interzisă</w:t>
      </w:r>
      <w:r>
        <w:rPr>
          <w:spacing w:val="1"/>
          <w:u w:val="none"/>
        </w:rPr>
        <w:t xml:space="preserve"> </w:t>
      </w:r>
      <w:r>
        <w:rPr>
          <w:u w:val="thick"/>
        </w:rPr>
        <w:t>depășirea</w:t>
      </w:r>
      <w:r>
        <w:rPr>
          <w:spacing w:val="-2"/>
          <w:u w:val="thick"/>
        </w:rPr>
        <w:t xml:space="preserve"> </w:t>
      </w:r>
      <w:r>
        <w:rPr>
          <w:u w:val="thick"/>
        </w:rPr>
        <w:t>timpului stabilit.</w:t>
      </w:r>
      <w:r>
        <w:rPr>
          <w:spacing w:val="-2"/>
          <w:u w:val="thick"/>
        </w:rPr>
        <w:t xml:space="preserve"> </w:t>
      </w:r>
      <w:r>
        <w:rPr>
          <w:u w:val="thick"/>
        </w:rPr>
        <w:t>Trei</w:t>
      </w:r>
      <w:r>
        <w:rPr>
          <w:spacing w:val="1"/>
          <w:u w:val="thick"/>
        </w:rPr>
        <w:t xml:space="preserve"> </w:t>
      </w:r>
      <w:r>
        <w:rPr>
          <w:u w:val="thick"/>
        </w:rPr>
        <w:t>elevi</w:t>
      </w:r>
      <w:r>
        <w:rPr>
          <w:spacing w:val="-1"/>
          <w:u w:val="thick"/>
        </w:rPr>
        <w:t xml:space="preserve"> </w:t>
      </w:r>
      <w:r>
        <w:rPr>
          <w:u w:val="thick"/>
        </w:rPr>
        <w:t>ramân în</w:t>
      </w:r>
      <w:r>
        <w:rPr>
          <w:spacing w:val="-3"/>
          <w:u w:val="thick"/>
        </w:rPr>
        <w:t xml:space="preserve"> </w:t>
      </w:r>
      <w:r>
        <w:rPr>
          <w:u w:val="thick"/>
        </w:rPr>
        <w:t>sală</w:t>
      </w:r>
      <w:r>
        <w:rPr>
          <w:spacing w:val="-1"/>
          <w:u w:val="thick"/>
        </w:rPr>
        <w:t xml:space="preserve"> </w:t>
      </w:r>
      <w:r>
        <w:rPr>
          <w:u w:val="thick"/>
        </w:rPr>
        <w:t>până</w:t>
      </w:r>
      <w:r>
        <w:rPr>
          <w:spacing w:val="-2"/>
          <w:u w:val="thick"/>
        </w:rPr>
        <w:t xml:space="preserve"> </w:t>
      </w:r>
      <w:r>
        <w:rPr>
          <w:u w:val="thick"/>
        </w:rPr>
        <w:t>la predarea ultimei</w:t>
      </w:r>
      <w:r>
        <w:rPr>
          <w:spacing w:val="-3"/>
          <w:u w:val="thick"/>
        </w:rPr>
        <w:t xml:space="preserve"> </w:t>
      </w:r>
      <w:r>
        <w:rPr>
          <w:u w:val="thick"/>
        </w:rPr>
        <w:t>lucrări.</w:t>
      </w:r>
    </w:p>
    <w:p w14:paraId="4EAF6467" w14:textId="707D355E" w:rsidR="009023A9" w:rsidRPr="00806439" w:rsidRDefault="000C27C4">
      <w:pPr>
        <w:spacing w:before="138"/>
        <w:ind w:left="107" w:right="99"/>
        <w:jc w:val="both"/>
        <w:rPr>
          <w:sz w:val="24"/>
        </w:rPr>
      </w:pPr>
      <w:r w:rsidRPr="00806439">
        <w:rPr>
          <w:b/>
          <w:sz w:val="24"/>
          <w:u w:val="thick"/>
        </w:rPr>
        <w:t>În cazul în care un candidat refuză să predea lucrarea scrisă, acest lucru</w:t>
      </w:r>
      <w:r w:rsidRPr="00806439">
        <w:rPr>
          <w:b/>
          <w:sz w:val="24"/>
        </w:rPr>
        <w:t xml:space="preserve"> </w:t>
      </w:r>
      <w:r w:rsidRPr="00806439">
        <w:rPr>
          <w:sz w:val="24"/>
        </w:rPr>
        <w:t>se consemnează într-un proces-</w:t>
      </w:r>
      <w:r w:rsidRPr="00806439">
        <w:rPr>
          <w:spacing w:val="1"/>
          <w:sz w:val="24"/>
        </w:rPr>
        <w:t xml:space="preserve"> </w:t>
      </w:r>
      <w:r w:rsidRPr="00806439">
        <w:rPr>
          <w:sz w:val="24"/>
        </w:rPr>
        <w:t xml:space="preserve">verbal, semnat de cei doi asistenți și </w:t>
      </w:r>
      <w:r w:rsidRPr="00806439">
        <w:rPr>
          <w:b/>
          <w:sz w:val="24"/>
          <w:u w:val="thick"/>
        </w:rPr>
        <w:t>atrage după sine eliminarea candidatului din examen</w:t>
      </w:r>
      <w:r w:rsidRPr="00806439">
        <w:rPr>
          <w:sz w:val="24"/>
        </w:rPr>
        <w:t>. Candidații aflați în</w:t>
      </w:r>
      <w:r w:rsidRPr="00806439">
        <w:rPr>
          <w:spacing w:val="-57"/>
          <w:sz w:val="24"/>
        </w:rPr>
        <w:t xml:space="preserve"> </w:t>
      </w:r>
      <w:r w:rsidRPr="00806439">
        <w:rPr>
          <w:sz w:val="24"/>
        </w:rPr>
        <w:t>aceasta situație nu vor fi notaţi la lucrarea respectivă, nu vor mai putea participa la probele următoare, vor fi</w:t>
      </w:r>
      <w:r w:rsidRPr="00806439">
        <w:rPr>
          <w:spacing w:val="1"/>
          <w:sz w:val="24"/>
        </w:rPr>
        <w:t xml:space="preserve"> </w:t>
      </w:r>
      <w:r w:rsidRPr="00806439">
        <w:rPr>
          <w:sz w:val="24"/>
        </w:rPr>
        <w:t>menționati</w:t>
      </w:r>
      <w:r w:rsidRPr="00806439">
        <w:rPr>
          <w:spacing w:val="-1"/>
          <w:sz w:val="24"/>
        </w:rPr>
        <w:t xml:space="preserve"> </w:t>
      </w:r>
      <w:r w:rsidRPr="00806439">
        <w:rPr>
          <w:sz w:val="24"/>
        </w:rPr>
        <w:t>în lista finală ca ”eliminați” şi</w:t>
      </w:r>
      <w:r w:rsidRPr="00806439">
        <w:rPr>
          <w:spacing w:val="-1"/>
          <w:sz w:val="24"/>
        </w:rPr>
        <w:t xml:space="preserve"> </w:t>
      </w:r>
      <w:r w:rsidRPr="00806439">
        <w:rPr>
          <w:sz w:val="24"/>
        </w:rPr>
        <w:t>nu li se va încheia media la</w:t>
      </w:r>
      <w:r w:rsidRPr="00806439">
        <w:rPr>
          <w:spacing w:val="-1"/>
          <w:sz w:val="24"/>
        </w:rPr>
        <w:t xml:space="preserve"> </w:t>
      </w:r>
      <w:r w:rsidRPr="00806439">
        <w:rPr>
          <w:sz w:val="24"/>
        </w:rPr>
        <w:t>Evaluarea Naţional</w:t>
      </w:r>
      <w:r w:rsidR="00806439" w:rsidRPr="00806439">
        <w:rPr>
          <w:sz w:val="24"/>
        </w:rPr>
        <w:t>ă</w:t>
      </w:r>
      <w:r w:rsidRPr="00806439">
        <w:rPr>
          <w:sz w:val="24"/>
        </w:rPr>
        <w:t>.</w:t>
      </w:r>
    </w:p>
    <w:sectPr w:rsidR="009023A9" w:rsidRPr="00806439">
      <w:type w:val="continuous"/>
      <w:pgSz w:w="11910" w:h="16840"/>
      <w:pgMar w:top="360" w:right="32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019B"/>
    <w:rsid w:val="000C27C4"/>
    <w:rsid w:val="00146A8A"/>
    <w:rsid w:val="003D4857"/>
    <w:rsid w:val="00493225"/>
    <w:rsid w:val="004F67A3"/>
    <w:rsid w:val="00540EA9"/>
    <w:rsid w:val="005C5D62"/>
    <w:rsid w:val="006846B6"/>
    <w:rsid w:val="006B2085"/>
    <w:rsid w:val="00806439"/>
    <w:rsid w:val="009023A9"/>
    <w:rsid w:val="009E7FC6"/>
    <w:rsid w:val="00AB6144"/>
    <w:rsid w:val="00B80A5D"/>
    <w:rsid w:val="00C0019B"/>
    <w:rsid w:val="00CE059D"/>
    <w:rsid w:val="00E03C86"/>
    <w:rsid w:val="00E83A36"/>
    <w:rsid w:val="00F81C71"/>
    <w:rsid w:val="00FF42EC"/>
    <w:rsid w:val="2D0E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580E"/>
  <w15:docId w15:val="{92EEF119-B5FF-4CB0-BA1F-6E35254B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ro-RO"/>
    </w:rPr>
  </w:style>
  <w:style w:type="paragraph" w:styleId="Heading1">
    <w:name w:val="heading 1"/>
    <w:basedOn w:val="Normal"/>
    <w:next w:val="Normal"/>
    <w:uiPriority w:val="1"/>
    <w:qFormat/>
    <w:pPr>
      <w:spacing w:before="137"/>
      <w:ind w:left="107"/>
      <w:jc w:val="both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8"/>
      <w:ind w:left="107" w:right="98"/>
      <w:jc w:val="both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1145" w:right="1143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Cuzmanov</dc:creator>
  <cp:lastModifiedBy>Raluca  Lalyer</cp:lastModifiedBy>
  <cp:revision>18</cp:revision>
  <dcterms:created xsi:type="dcterms:W3CDTF">2021-06-14T18:06:00Z</dcterms:created>
  <dcterms:modified xsi:type="dcterms:W3CDTF">2021-06-16T07:03:00Z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2021-06-14T00:00:00Z</vt:filetime>
  </property>
  <property fmtid="{D5CDD505-2E9C-101B-9397-08002B2CF9AE}" pid="3" name="KSOProductBuildVer">
    <vt:lpwstr>1033-11.2.0.10152</vt:lpwstr>
  </property>
</Properties>
</file>